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519" w:type="dxa"/>
        <w:tblInd w:w="36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80"/>
        <w:gridCol w:w="7939"/>
      </w:tblGrid>
      <w:tr w:rsidR="007E4E0D">
        <w:trPr>
          <w:trHeight w:val="1620"/>
        </w:trPr>
        <w:tc>
          <w:tcPr>
            <w:tcW w:w="1580" w:type="dxa"/>
          </w:tcPr>
          <w:p w:rsidR="007E4E0D" w:rsidRDefault="00390685">
            <w:pPr>
              <w:pStyle w:val="TableParagraph"/>
              <w:spacing w:line="240" w:lineRule="auto"/>
              <w:ind w:left="200" w:right="0"/>
              <w:jc w:val="left"/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>
                  <wp:extent cx="667385" cy="808990"/>
                  <wp:effectExtent l="0" t="0" r="0" b="0"/>
                  <wp:docPr id="1" name="image1.jpeg" descr="ComuneCa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ComuneCa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E4E0D" w:rsidRDefault="00390685">
            <w:pPr>
              <w:pStyle w:val="TableParagraph"/>
              <w:spacing w:line="240" w:lineRule="auto"/>
              <w:ind w:right="190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CARPIGNANO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SALENTINO</w:t>
            </w:r>
          </w:p>
          <w:p w:rsidR="007E4E0D" w:rsidRDefault="00390685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Provincia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Lecce</w:t>
            </w:r>
          </w:p>
          <w:p w:rsidR="007E4E0D" w:rsidRDefault="00390685">
            <w:pPr>
              <w:pStyle w:val="TableParagraph"/>
              <w:spacing w:line="240" w:lineRule="auto"/>
              <w:ind w:right="187"/>
            </w:pPr>
            <w:r>
              <w:rPr>
                <w:w w:val="95"/>
              </w:rPr>
              <w:t>Piazza Duca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d’Aosta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cap.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73020</w:t>
            </w:r>
          </w:p>
          <w:p w:rsidR="007E4E0D" w:rsidRDefault="00390685">
            <w:pPr>
              <w:pStyle w:val="TableParagraph"/>
              <w:spacing w:line="240" w:lineRule="auto"/>
              <w:ind w:right="193"/>
            </w:pPr>
            <w:r>
              <w:rPr>
                <w:w w:val="95"/>
              </w:rPr>
              <w:t>Tel.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0836.586017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Fax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0836.586003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C.F.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83001050752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P.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IVA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00601180755</w:t>
            </w:r>
          </w:p>
          <w:p w:rsidR="007E4E0D" w:rsidRDefault="00390685">
            <w:pPr>
              <w:pStyle w:val="TableParagraph"/>
              <w:spacing w:line="240" w:lineRule="auto"/>
              <w:ind w:right="186"/>
            </w:pPr>
            <w:r>
              <w:rPr>
                <w:w w:val="95"/>
              </w:rPr>
              <w:t>E-mail:</w:t>
            </w:r>
            <w:r>
              <w:rPr>
                <w:spacing w:val="17"/>
                <w:w w:val="95"/>
              </w:rPr>
              <w:t xml:space="preserve"> </w:t>
            </w:r>
            <w:hyperlink r:id="rId8">
              <w:r>
                <w:rPr>
                  <w:color w:val="0000FF"/>
                  <w:w w:val="95"/>
                  <w:u w:val="single" w:color="0000FF"/>
                </w:rPr>
                <w:t>amm@comune.carpignanosalentino.le.it</w:t>
              </w:r>
            </w:hyperlink>
          </w:p>
          <w:p w:rsidR="007E4E0D" w:rsidRDefault="00390685">
            <w:pPr>
              <w:pStyle w:val="TableParagraph"/>
              <w:spacing w:line="240" w:lineRule="auto"/>
            </w:pPr>
            <w:proofErr w:type="spellStart"/>
            <w:r>
              <w:rPr>
                <w:w w:val="95"/>
              </w:rPr>
              <w:t>Pec</w:t>
            </w:r>
            <w:proofErr w:type="spellEnd"/>
            <w:r>
              <w:rPr>
                <w:w w:val="95"/>
              </w:rPr>
              <w:t>:</w:t>
            </w:r>
            <w:r>
              <w:rPr>
                <w:spacing w:val="20"/>
                <w:w w:val="95"/>
              </w:rPr>
              <w:t xml:space="preserve"> </w:t>
            </w:r>
            <w:hyperlink r:id="rId9">
              <w:r>
                <w:rPr>
                  <w:color w:val="0000FF"/>
                  <w:w w:val="95"/>
                  <w:u w:val="single" w:color="0000FF"/>
                </w:rPr>
                <w:t>protocollo.comune.carpignanosalentino@pec.rupar.puglia.it</w:t>
              </w:r>
            </w:hyperlink>
          </w:p>
        </w:tc>
      </w:tr>
    </w:tbl>
    <w:p w:rsidR="007E4E0D" w:rsidRDefault="007E4E0D">
      <w:pPr>
        <w:pStyle w:val="Corpotesto"/>
        <w:spacing w:before="2"/>
        <w:ind w:left="0"/>
      </w:pPr>
    </w:p>
    <w:p w:rsidR="007E4E0D" w:rsidRDefault="007E4E0D">
      <w:pPr>
        <w:pStyle w:val="Titolo"/>
        <w:ind w:right="2422"/>
        <w:rPr>
          <w:sz w:val="22"/>
          <w:szCs w:val="22"/>
        </w:rPr>
      </w:pPr>
    </w:p>
    <w:p w:rsidR="007E4E0D" w:rsidRDefault="00390685">
      <w:pPr>
        <w:pStyle w:val="Titolo"/>
        <w:ind w:right="2422"/>
        <w:rPr>
          <w:sz w:val="22"/>
          <w:szCs w:val="22"/>
        </w:rPr>
      </w:pPr>
      <w:r>
        <w:rPr>
          <w:sz w:val="22"/>
          <w:szCs w:val="22"/>
        </w:rPr>
        <w:t>RICHIESTA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UTILIZZO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SERVIZIO MENSA</w:t>
      </w:r>
    </w:p>
    <w:p w:rsidR="007E4E0D" w:rsidRDefault="007E4E0D">
      <w:pPr>
        <w:pStyle w:val="Titolo"/>
        <w:ind w:right="2422"/>
        <w:rPr>
          <w:sz w:val="22"/>
          <w:szCs w:val="22"/>
        </w:rPr>
      </w:pPr>
    </w:p>
    <w:p w:rsidR="007E4E0D" w:rsidRDefault="00390685">
      <w:pPr>
        <w:pStyle w:val="Corpotesto"/>
        <w:tabs>
          <w:tab w:val="left" w:pos="2646"/>
          <w:tab w:val="left" w:pos="3917"/>
          <w:tab w:val="left" w:pos="4075"/>
          <w:tab w:val="left" w:pos="4693"/>
          <w:tab w:val="left" w:pos="8968"/>
          <w:tab w:val="left" w:pos="9367"/>
          <w:tab w:val="left" w:pos="9505"/>
          <w:tab w:val="left" w:pos="9688"/>
        </w:tabs>
        <w:spacing w:before="204" w:line="360" w:lineRule="auto"/>
        <w:ind w:right="668"/>
        <w:contextualSpacing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  <w:r>
        <w:rPr>
          <w:spacing w:val="-52"/>
        </w:rPr>
        <w:t xml:space="preserve"> </w:t>
      </w:r>
      <w:r>
        <w:t>qualità</w:t>
      </w:r>
      <w:r>
        <w:rPr>
          <w:spacing w:val="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genitore o</w:t>
      </w:r>
      <w:r>
        <w:rPr>
          <w:spacing w:val="1"/>
        </w:rPr>
        <w:t xml:space="preserve"> </w:t>
      </w:r>
      <w:r>
        <w:t>esercente</w:t>
      </w:r>
      <w:r>
        <w:rPr>
          <w:spacing w:val="-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potestà</w:t>
      </w:r>
      <w:r>
        <w:rPr>
          <w:spacing w:val="5"/>
        </w:rPr>
        <w:t xml:space="preserve"> </w:t>
      </w:r>
      <w:r>
        <w:t>genitoriale,</w:t>
      </w:r>
    </w:p>
    <w:p w:rsidR="007E4E0D" w:rsidRDefault="007E4E0D">
      <w:pPr>
        <w:pStyle w:val="Corpotesto"/>
        <w:tabs>
          <w:tab w:val="left" w:pos="2646"/>
          <w:tab w:val="left" w:pos="3917"/>
          <w:tab w:val="left" w:pos="4075"/>
          <w:tab w:val="left" w:pos="4693"/>
          <w:tab w:val="left" w:pos="8968"/>
          <w:tab w:val="left" w:pos="9367"/>
          <w:tab w:val="left" w:pos="9505"/>
          <w:tab w:val="left" w:pos="9688"/>
        </w:tabs>
        <w:spacing w:before="204" w:line="360" w:lineRule="auto"/>
        <w:ind w:right="668"/>
        <w:contextualSpacing/>
      </w:pPr>
    </w:p>
    <w:p w:rsidR="007E4E0D" w:rsidRDefault="00390685">
      <w:pPr>
        <w:pStyle w:val="Corpotesto"/>
        <w:spacing w:before="0" w:line="360" w:lineRule="auto"/>
        <w:ind w:left="4769"/>
        <w:contextualSpacing/>
      </w:pPr>
      <w:r>
        <w:t>CHIEDE</w:t>
      </w:r>
    </w:p>
    <w:p w:rsidR="007E4E0D" w:rsidRDefault="00390685">
      <w:pPr>
        <w:pStyle w:val="Corpotesto"/>
        <w:spacing w:before="208" w:line="360" w:lineRule="auto"/>
        <w:contextualSpacing/>
      </w:pPr>
      <w:r>
        <w:t>l’utilizzo</w:t>
      </w:r>
      <w:r>
        <w:rPr>
          <w:spacing w:val="-1"/>
        </w:rPr>
        <w:t xml:space="preserve"> </w:t>
      </w:r>
      <w:r>
        <w:t xml:space="preserve"> del servizio Mensa  per il 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figlio/a:</w:t>
      </w:r>
    </w:p>
    <w:p w:rsidR="007E4E0D" w:rsidRDefault="00390685">
      <w:pPr>
        <w:pStyle w:val="Corpotesto"/>
        <w:tabs>
          <w:tab w:val="left" w:pos="2148"/>
          <w:tab w:val="left" w:pos="4349"/>
          <w:tab w:val="left" w:pos="5124"/>
          <w:tab w:val="left" w:pos="7523"/>
          <w:tab w:val="left" w:pos="9354"/>
        </w:tabs>
        <w:spacing w:before="207" w:line="360" w:lineRule="auto"/>
        <w:ind w:right="190"/>
        <w:contextualSpacing/>
        <w:rPr>
          <w:spacing w:val="-52"/>
        </w:rPr>
      </w:pPr>
      <w:r>
        <w:t>Nome</w:t>
      </w:r>
      <w:r>
        <w:rPr>
          <w:spacing w:val="5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alla classe</w:t>
      </w:r>
      <w:r>
        <w:rPr>
          <w:u w:val="single"/>
        </w:rPr>
        <w:tab/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                                               </w:t>
      </w:r>
      <w:r>
        <w:t>.</w:t>
      </w:r>
      <w:r>
        <w:rPr>
          <w:spacing w:val="-52"/>
        </w:rPr>
        <w:t xml:space="preserve"> </w:t>
      </w:r>
    </w:p>
    <w:p w:rsidR="007E4E0D" w:rsidRDefault="007E4E0D">
      <w:pPr>
        <w:pStyle w:val="Corpotesto"/>
        <w:tabs>
          <w:tab w:val="left" w:pos="2148"/>
          <w:tab w:val="left" w:pos="4349"/>
          <w:tab w:val="left" w:pos="5124"/>
          <w:tab w:val="left" w:pos="7523"/>
          <w:tab w:val="left" w:pos="9354"/>
        </w:tabs>
        <w:spacing w:before="207" w:line="360" w:lineRule="auto"/>
        <w:ind w:right="190"/>
        <w:contextualSpacing/>
        <w:jc w:val="both"/>
        <w:rPr>
          <w:spacing w:val="-52"/>
        </w:rPr>
      </w:pPr>
    </w:p>
    <w:p w:rsidR="007E4E0D" w:rsidRDefault="00390685">
      <w:pPr>
        <w:pStyle w:val="Corpotesto"/>
        <w:spacing w:before="43"/>
        <w:ind w:left="4807"/>
        <w:contextualSpacing/>
      </w:pPr>
      <w:r>
        <w:t>DICHIARA:</w:t>
      </w:r>
    </w:p>
    <w:p w:rsidR="007E4E0D" w:rsidRDefault="007E4E0D">
      <w:pPr>
        <w:pStyle w:val="Corpotesto"/>
        <w:spacing w:before="43"/>
        <w:ind w:left="4807"/>
        <w:contextualSpacing/>
      </w:pPr>
    </w:p>
    <w:p w:rsidR="007E4E0D" w:rsidRDefault="00390685">
      <w:pPr>
        <w:pStyle w:val="Corpotesto"/>
        <w:numPr>
          <w:ilvl w:val="0"/>
          <w:numId w:val="2"/>
        </w:numPr>
        <w:spacing w:before="208"/>
        <w:contextualSpacing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l’utilizzo del</w:t>
      </w:r>
      <w:r>
        <w:rPr>
          <w:spacing w:val="-3"/>
        </w:rPr>
        <w:t xml:space="preserve"> </w:t>
      </w:r>
      <w:r>
        <w:t>servizio è</w:t>
      </w:r>
      <w:r>
        <w:rPr>
          <w:spacing w:val="-6"/>
        </w:rPr>
        <w:t xml:space="preserve"> </w:t>
      </w:r>
      <w:r>
        <w:t>subordinato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ticket.</w:t>
      </w:r>
    </w:p>
    <w:p w:rsidR="007E4E0D" w:rsidRDefault="007E4E0D">
      <w:pPr>
        <w:pStyle w:val="Corpotesto"/>
        <w:spacing w:before="208"/>
        <w:contextualSpacing/>
        <w:jc w:val="both"/>
      </w:pPr>
    </w:p>
    <w:p w:rsidR="007E4E0D" w:rsidRDefault="00390685">
      <w:pPr>
        <w:pStyle w:val="Corpotesto"/>
        <w:numPr>
          <w:ilvl w:val="0"/>
          <w:numId w:val="2"/>
        </w:numPr>
        <w:spacing w:before="208"/>
        <w:contextualSpacing/>
        <w:jc w:val="both"/>
      </w:pPr>
      <w:r>
        <w:t>segnala la/e seguente/i intolleranze del figlio/a</w:t>
      </w:r>
    </w:p>
    <w:p w:rsidR="007E4E0D" w:rsidRDefault="007E4E0D">
      <w:pPr>
        <w:rPr>
          <w:rFonts w:eastAsia="Verdana" w:cs="Verdana"/>
          <w:sz w:val="19"/>
          <w:szCs w:val="16"/>
        </w:rPr>
      </w:pPr>
    </w:p>
    <w:p w:rsidR="007E4E0D" w:rsidRDefault="00390685">
      <w:pPr>
        <w:tabs>
          <w:tab w:val="left" w:pos="8589"/>
          <w:tab w:val="left" w:pos="10490"/>
        </w:tabs>
        <w:ind w:left="567" w:right="676" w:firstLine="50"/>
        <w:jc w:val="both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 xml:space="preserve">ALLERGIE O INTOLLERANZE </w:t>
      </w:r>
      <w:r>
        <w:rPr>
          <w:rFonts w:eastAsia="Verdana" w:cs="Verdana"/>
          <w:sz w:val="20"/>
        </w:rPr>
        <w:t>ALIMENTARI (allegare gli esiti dei test allergologici e certificazione  allergologica o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certificazione</w:t>
      </w:r>
      <w:r>
        <w:rPr>
          <w:rFonts w:eastAsia="Verdana" w:cs="Verdana"/>
          <w:spacing w:val="-4"/>
          <w:sz w:val="20"/>
        </w:rPr>
        <w:t xml:space="preserve"> </w:t>
      </w:r>
      <w:r>
        <w:rPr>
          <w:rFonts w:eastAsia="Verdana" w:cs="Verdana"/>
          <w:sz w:val="20"/>
        </w:rPr>
        <w:t>medica</w:t>
      </w:r>
      <w:r>
        <w:rPr>
          <w:rFonts w:eastAsia="Verdana" w:cs="Verdana"/>
          <w:spacing w:val="-6"/>
          <w:sz w:val="20"/>
        </w:rPr>
        <w:t xml:space="preserve"> </w:t>
      </w:r>
      <w:r>
        <w:rPr>
          <w:rFonts w:eastAsia="Verdana" w:cs="Verdana"/>
          <w:sz w:val="20"/>
        </w:rPr>
        <w:t>di</w:t>
      </w:r>
      <w:r>
        <w:rPr>
          <w:rFonts w:eastAsia="Verdana" w:cs="Verdana"/>
          <w:spacing w:val="-6"/>
          <w:sz w:val="20"/>
        </w:rPr>
        <w:t xml:space="preserve"> </w:t>
      </w:r>
      <w:r>
        <w:rPr>
          <w:rFonts w:eastAsia="Verdana" w:cs="Verdana"/>
          <w:sz w:val="20"/>
        </w:rPr>
        <w:t>centro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specialistico);</w:t>
      </w:r>
      <w:r>
        <w:rPr>
          <w:rFonts w:eastAsia="Verdana" w:cs="Verdana"/>
          <w:w w:val="99"/>
          <w:sz w:val="20"/>
          <w:u w:val="single"/>
        </w:rPr>
        <w:t xml:space="preserve"> </w:t>
      </w:r>
      <w:r>
        <w:rPr>
          <w:rFonts w:eastAsia="Verdana" w:cs="Verdana"/>
          <w:sz w:val="20"/>
          <w:u w:val="single"/>
        </w:rPr>
        <w:tab/>
      </w:r>
    </w:p>
    <w:p w:rsidR="007E4E0D" w:rsidRDefault="00390685">
      <w:pPr>
        <w:ind w:left="567"/>
        <w:rPr>
          <w:rFonts w:eastAsia="Verdana" w:cs="Verdana"/>
          <w:sz w:val="14"/>
          <w:szCs w:val="16"/>
        </w:rPr>
      </w:pPr>
      <w:r>
        <w:rPr>
          <w:rFonts w:eastAsia="Verdana" w:cs="Verdana"/>
          <w:noProof/>
          <w:sz w:val="14"/>
          <w:szCs w:val="16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132715</wp:posOffset>
                </wp:positionV>
                <wp:extent cx="3655695" cy="1905"/>
                <wp:effectExtent l="0" t="0" r="0" b="0"/>
                <wp:wrapTopAndBottom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0.45pt" to="438.4pt,10.45pt" ID="Connettore 1 2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13"/>
          <w:szCs w:val="16"/>
        </w:rPr>
      </w:pPr>
    </w:p>
    <w:p w:rsidR="007E4E0D" w:rsidRDefault="00390685">
      <w:pPr>
        <w:tabs>
          <w:tab w:val="left" w:pos="10490"/>
        </w:tabs>
        <w:ind w:left="567" w:right="710" w:firstLine="50"/>
        <w:jc w:val="both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>DIETA</w:t>
      </w:r>
      <w:r>
        <w:rPr>
          <w:rFonts w:eastAsia="Verdana" w:cs="Verdana"/>
          <w:spacing w:val="-7"/>
          <w:sz w:val="20"/>
        </w:rPr>
        <w:t xml:space="preserve"> </w:t>
      </w:r>
      <w:r>
        <w:rPr>
          <w:rFonts w:eastAsia="Verdana" w:cs="Verdana"/>
          <w:sz w:val="20"/>
        </w:rPr>
        <w:t>SPECIALE</w:t>
      </w:r>
      <w:r>
        <w:rPr>
          <w:rFonts w:eastAsia="Verdana" w:cs="Verdana"/>
          <w:spacing w:val="-4"/>
          <w:sz w:val="20"/>
        </w:rPr>
        <w:t xml:space="preserve"> </w:t>
      </w:r>
      <w:r>
        <w:rPr>
          <w:rFonts w:eastAsia="Verdana" w:cs="Verdana"/>
          <w:sz w:val="20"/>
        </w:rPr>
        <w:t>PER</w:t>
      </w:r>
      <w:r>
        <w:rPr>
          <w:rFonts w:eastAsia="Verdana" w:cs="Verdana"/>
          <w:spacing w:val="-6"/>
          <w:sz w:val="20"/>
        </w:rPr>
        <w:t xml:space="preserve"> </w:t>
      </w:r>
      <w:r>
        <w:rPr>
          <w:rFonts w:eastAsia="Verdana" w:cs="Verdana"/>
          <w:sz w:val="20"/>
        </w:rPr>
        <w:t>MALATTIA</w:t>
      </w:r>
      <w:r>
        <w:rPr>
          <w:rFonts w:eastAsia="Verdana" w:cs="Verdana"/>
          <w:spacing w:val="-7"/>
          <w:sz w:val="20"/>
        </w:rPr>
        <w:t xml:space="preserve"> </w:t>
      </w:r>
      <w:r>
        <w:rPr>
          <w:rFonts w:eastAsia="Verdana" w:cs="Verdana"/>
          <w:sz w:val="20"/>
        </w:rPr>
        <w:t>METABOLICA</w:t>
      </w:r>
      <w:r>
        <w:rPr>
          <w:rFonts w:eastAsia="Verdana" w:cs="Verdana"/>
          <w:spacing w:val="-7"/>
          <w:sz w:val="20"/>
        </w:rPr>
        <w:t xml:space="preserve"> </w:t>
      </w:r>
      <w:r>
        <w:rPr>
          <w:rFonts w:eastAsia="Verdana" w:cs="Verdana"/>
          <w:sz w:val="20"/>
        </w:rPr>
        <w:t>(diabete,</w:t>
      </w:r>
      <w:r>
        <w:rPr>
          <w:rFonts w:eastAsia="Verdana" w:cs="Verdana"/>
          <w:spacing w:val="-4"/>
          <w:sz w:val="20"/>
        </w:rPr>
        <w:t xml:space="preserve"> </w:t>
      </w:r>
      <w:r>
        <w:rPr>
          <w:rFonts w:eastAsia="Verdana" w:cs="Verdana"/>
          <w:sz w:val="20"/>
        </w:rPr>
        <w:t>obesità,</w:t>
      </w:r>
      <w:r>
        <w:rPr>
          <w:rFonts w:eastAsia="Verdana" w:cs="Verdana"/>
          <w:spacing w:val="-4"/>
          <w:sz w:val="20"/>
        </w:rPr>
        <w:t xml:space="preserve"> </w:t>
      </w:r>
      <w:r>
        <w:rPr>
          <w:rFonts w:eastAsia="Verdana" w:cs="Verdana"/>
          <w:sz w:val="20"/>
        </w:rPr>
        <w:t>favismo,</w:t>
      </w:r>
      <w:r>
        <w:rPr>
          <w:rFonts w:eastAsia="Verdana" w:cs="Verdana"/>
          <w:spacing w:val="-4"/>
          <w:sz w:val="20"/>
        </w:rPr>
        <w:t xml:space="preserve"> </w:t>
      </w:r>
      <w:r>
        <w:rPr>
          <w:rFonts w:eastAsia="Verdana" w:cs="Verdana"/>
          <w:sz w:val="20"/>
        </w:rPr>
        <w:t>celiachia,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fenilchetonuria,</w:t>
      </w:r>
      <w:r>
        <w:rPr>
          <w:rFonts w:eastAsia="Verdana" w:cs="Verdana"/>
          <w:spacing w:val="-2"/>
          <w:sz w:val="20"/>
        </w:rPr>
        <w:t xml:space="preserve"> </w:t>
      </w:r>
      <w:r>
        <w:rPr>
          <w:rFonts w:eastAsia="Verdana" w:cs="Verdana"/>
          <w:sz w:val="20"/>
        </w:rPr>
        <w:t>glicogenosi)</w:t>
      </w:r>
      <w:r>
        <w:rPr>
          <w:rFonts w:eastAsia="Verdana" w:cs="Verdana"/>
          <w:spacing w:val="1"/>
          <w:sz w:val="20"/>
        </w:rPr>
        <w:t xml:space="preserve"> </w:t>
      </w:r>
      <w:r>
        <w:rPr>
          <w:rFonts w:eastAsia="Verdana" w:cs="Verdana"/>
          <w:sz w:val="20"/>
        </w:rPr>
        <w:t>(allegare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la certificazione</w:t>
      </w:r>
      <w:r>
        <w:rPr>
          <w:rFonts w:eastAsia="Verdana" w:cs="Verdana"/>
          <w:spacing w:val="2"/>
          <w:sz w:val="20"/>
        </w:rPr>
        <w:t xml:space="preserve"> </w:t>
      </w:r>
      <w:r>
        <w:rPr>
          <w:rFonts w:eastAsia="Verdana" w:cs="Verdana"/>
          <w:sz w:val="20"/>
        </w:rPr>
        <w:t>medica di centro specialistico);</w:t>
      </w:r>
    </w:p>
    <w:p w:rsidR="007E4E0D" w:rsidRDefault="00390685">
      <w:pPr>
        <w:ind w:left="567"/>
        <w:rPr>
          <w:rFonts w:eastAsia="Verdana" w:cs="Verdana"/>
          <w:sz w:val="14"/>
          <w:szCs w:val="16"/>
        </w:rPr>
      </w:pPr>
      <w:r>
        <w:rPr>
          <w:rFonts w:eastAsia="Verdana" w:cs="Verdana"/>
          <w:noProof/>
          <w:sz w:val="14"/>
          <w:szCs w:val="16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130810</wp:posOffset>
                </wp:positionV>
                <wp:extent cx="3655695" cy="1905"/>
                <wp:effectExtent l="0" t="0" r="0" b="0"/>
                <wp:wrapTopAndBottom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0.3pt" to="438.4pt,10.3pt" ID="Connettore 1 3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13"/>
          <w:szCs w:val="16"/>
        </w:rPr>
      </w:pPr>
    </w:p>
    <w:p w:rsidR="007E4E0D" w:rsidRDefault="00390685">
      <w:pPr>
        <w:tabs>
          <w:tab w:val="left" w:pos="8429"/>
        </w:tabs>
        <w:ind w:left="567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>ALTRO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(specificare)</w:t>
      </w:r>
      <w:r>
        <w:rPr>
          <w:rFonts w:eastAsia="Verdana" w:cs="Verdana"/>
          <w:spacing w:val="1"/>
          <w:sz w:val="20"/>
        </w:rPr>
        <w:t xml:space="preserve"> </w:t>
      </w:r>
      <w:r>
        <w:rPr>
          <w:rFonts w:eastAsia="Verdana" w:cs="Verdana"/>
          <w:w w:val="99"/>
          <w:sz w:val="20"/>
          <w:u w:val="single"/>
        </w:rPr>
        <w:t xml:space="preserve"> </w:t>
      </w:r>
      <w:r>
        <w:rPr>
          <w:rFonts w:eastAsia="Verdana" w:cs="Verdana"/>
          <w:sz w:val="20"/>
          <w:u w:val="single"/>
        </w:rPr>
        <w:tab/>
      </w:r>
    </w:p>
    <w:p w:rsidR="007E4E0D" w:rsidRDefault="007E4E0D">
      <w:pPr>
        <w:ind w:left="567"/>
        <w:rPr>
          <w:rFonts w:eastAsia="Verdana" w:cs="Verdana"/>
          <w:sz w:val="14"/>
          <w:szCs w:val="16"/>
        </w:rPr>
      </w:pPr>
    </w:p>
    <w:p w:rsidR="007E4E0D" w:rsidRDefault="00390685">
      <w:pPr>
        <w:ind w:left="567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>ELENCO</w:t>
      </w:r>
      <w:r>
        <w:rPr>
          <w:rFonts w:eastAsia="Verdana" w:cs="Verdana"/>
          <w:spacing w:val="-2"/>
          <w:sz w:val="20"/>
        </w:rPr>
        <w:t xml:space="preserve"> </w:t>
      </w:r>
      <w:r>
        <w:rPr>
          <w:rFonts w:eastAsia="Verdana" w:cs="Verdana"/>
          <w:sz w:val="20"/>
        </w:rPr>
        <w:t>ALIMENTI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PROIBITI</w:t>
      </w:r>
      <w:r>
        <w:rPr>
          <w:rFonts w:eastAsia="Verdana" w:cs="Verdana"/>
          <w:spacing w:val="-3"/>
          <w:sz w:val="20"/>
        </w:rPr>
        <w:t xml:space="preserve"> </w:t>
      </w:r>
      <w:r>
        <w:rPr>
          <w:rFonts w:eastAsia="Verdana" w:cs="Verdana"/>
          <w:sz w:val="20"/>
        </w:rPr>
        <w:t>da</w:t>
      </w:r>
      <w:r>
        <w:rPr>
          <w:rFonts w:eastAsia="Verdana" w:cs="Verdana"/>
          <w:spacing w:val="-4"/>
          <w:sz w:val="20"/>
        </w:rPr>
        <w:t xml:space="preserve"> </w:t>
      </w:r>
      <w:r>
        <w:rPr>
          <w:rFonts w:eastAsia="Verdana" w:cs="Verdana"/>
          <w:sz w:val="20"/>
        </w:rPr>
        <w:t>ELIMINARE</w:t>
      </w:r>
    </w:p>
    <w:p w:rsidR="007E4E0D" w:rsidRDefault="007E4E0D">
      <w:pPr>
        <w:ind w:left="567"/>
        <w:rPr>
          <w:rFonts w:eastAsia="Verdana" w:cs="Verdana"/>
          <w:sz w:val="20"/>
          <w:szCs w:val="16"/>
        </w:rPr>
      </w:pPr>
    </w:p>
    <w:p w:rsidR="007E4E0D" w:rsidRDefault="00390685">
      <w:pPr>
        <w:ind w:left="567"/>
        <w:rPr>
          <w:rFonts w:eastAsia="Verdana" w:cs="Verdana"/>
          <w:sz w:val="14"/>
          <w:szCs w:val="16"/>
        </w:rPr>
      </w:pPr>
      <w:r>
        <w:rPr>
          <w:rFonts w:eastAsia="Verdana" w:cs="Verdana"/>
          <w:noProof/>
          <w:sz w:val="14"/>
          <w:szCs w:val="16"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130810</wp:posOffset>
                </wp:positionV>
                <wp:extent cx="3655695" cy="1905"/>
                <wp:effectExtent l="0" t="0" r="0" b="0"/>
                <wp:wrapTopAndBottom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0.3pt" to="438.4pt,10.3pt" ID="Connettore 1 4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20"/>
          <w:szCs w:val="16"/>
        </w:rPr>
      </w:pPr>
    </w:p>
    <w:p w:rsidR="007E4E0D" w:rsidRDefault="00390685">
      <w:pPr>
        <w:ind w:left="567"/>
        <w:rPr>
          <w:rFonts w:eastAsia="Verdana" w:cs="Verdana"/>
          <w:sz w:val="13"/>
          <w:szCs w:val="16"/>
        </w:rPr>
      </w:pPr>
      <w:r>
        <w:rPr>
          <w:rFonts w:eastAsia="Verdana" w:cs="Verdana"/>
          <w:noProof/>
          <w:sz w:val="13"/>
          <w:szCs w:val="16"/>
          <w:lang w:eastAsia="it-IT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125095</wp:posOffset>
                </wp:positionV>
                <wp:extent cx="3655695" cy="1905"/>
                <wp:effectExtent l="0" t="0" r="0" b="0"/>
                <wp:wrapTopAndBottom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9.85pt" to="438.4pt,9.85pt" ID="Connettore 1 5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20"/>
          <w:szCs w:val="16"/>
        </w:rPr>
      </w:pPr>
    </w:p>
    <w:p w:rsidR="007E4E0D" w:rsidRDefault="00390685">
      <w:pPr>
        <w:ind w:left="567"/>
        <w:rPr>
          <w:rFonts w:eastAsia="Verdana" w:cs="Verdana"/>
          <w:sz w:val="13"/>
          <w:szCs w:val="16"/>
        </w:rPr>
      </w:pPr>
      <w:r>
        <w:rPr>
          <w:rFonts w:eastAsia="Verdana" w:cs="Verdana"/>
          <w:noProof/>
          <w:sz w:val="13"/>
          <w:szCs w:val="16"/>
          <w:lang w:eastAsia="it-IT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125095</wp:posOffset>
                </wp:positionV>
                <wp:extent cx="3655695" cy="1905"/>
                <wp:effectExtent l="0" t="0" r="0" b="0"/>
                <wp:wrapTopAndBottom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9.85pt" to="438.4pt,9.85pt" ID="Connettore 1 6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20"/>
          <w:szCs w:val="16"/>
        </w:rPr>
      </w:pPr>
    </w:p>
    <w:p w:rsidR="007E4E0D" w:rsidRDefault="007E4E0D">
      <w:pPr>
        <w:ind w:left="567"/>
        <w:rPr>
          <w:rFonts w:eastAsia="Verdana" w:cs="Verdana"/>
          <w:sz w:val="13"/>
          <w:szCs w:val="16"/>
        </w:rPr>
      </w:pPr>
    </w:p>
    <w:p w:rsidR="007E4E0D" w:rsidRDefault="00390685">
      <w:pPr>
        <w:ind w:left="567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>ALIMENTI</w:t>
      </w:r>
      <w:r>
        <w:rPr>
          <w:rFonts w:eastAsia="Verdana" w:cs="Verdana"/>
          <w:spacing w:val="-3"/>
          <w:sz w:val="20"/>
        </w:rPr>
        <w:t xml:space="preserve"> </w:t>
      </w:r>
      <w:r>
        <w:rPr>
          <w:rFonts w:eastAsia="Verdana" w:cs="Verdana"/>
          <w:sz w:val="20"/>
        </w:rPr>
        <w:t>CONSENTITI</w:t>
      </w:r>
    </w:p>
    <w:p w:rsidR="007E4E0D" w:rsidRDefault="007E4E0D">
      <w:pPr>
        <w:ind w:left="567"/>
        <w:rPr>
          <w:rFonts w:eastAsia="Verdana" w:cs="Verdana"/>
          <w:sz w:val="20"/>
          <w:szCs w:val="16"/>
        </w:rPr>
      </w:pPr>
    </w:p>
    <w:p w:rsidR="007E4E0D" w:rsidRDefault="00390685">
      <w:pPr>
        <w:ind w:left="567"/>
        <w:rPr>
          <w:rFonts w:eastAsia="Verdana" w:cs="Verdana"/>
          <w:sz w:val="14"/>
          <w:szCs w:val="16"/>
        </w:rPr>
      </w:pPr>
      <w:r>
        <w:rPr>
          <w:rFonts w:eastAsia="Verdana" w:cs="Verdana"/>
          <w:noProof/>
          <w:sz w:val="14"/>
          <w:szCs w:val="16"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132080</wp:posOffset>
                </wp:positionV>
                <wp:extent cx="3611245" cy="1905"/>
                <wp:effectExtent l="0" t="0" r="0" b="0"/>
                <wp:wrapTopAndBottom/>
                <wp:docPr id="7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54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0.4pt" to="433.4pt,10.4pt" ID="Connettore 1 8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20"/>
          <w:szCs w:val="16"/>
        </w:rPr>
      </w:pPr>
    </w:p>
    <w:p w:rsidR="007E4E0D" w:rsidRDefault="00390685">
      <w:pPr>
        <w:ind w:left="567"/>
        <w:rPr>
          <w:rFonts w:eastAsia="Verdana" w:cs="Verdana"/>
          <w:sz w:val="13"/>
          <w:szCs w:val="16"/>
        </w:rPr>
      </w:pPr>
      <w:r>
        <w:rPr>
          <w:rFonts w:eastAsia="Verdana" w:cs="Verdana"/>
          <w:noProof/>
          <w:sz w:val="13"/>
          <w:szCs w:val="16"/>
          <w:lang w:eastAsia="it-IT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123190</wp:posOffset>
                </wp:positionV>
                <wp:extent cx="3655695" cy="1905"/>
                <wp:effectExtent l="0" t="0" r="0" b="0"/>
                <wp:wrapTopAndBottom/>
                <wp:docPr id="8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9.7pt" to="438.4pt,9.7pt" ID="Connettore 1 9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20"/>
          <w:szCs w:val="16"/>
        </w:rPr>
      </w:pPr>
    </w:p>
    <w:p w:rsidR="007E4E0D" w:rsidRDefault="00390685">
      <w:pPr>
        <w:ind w:left="567"/>
        <w:rPr>
          <w:rFonts w:eastAsia="Verdana" w:cs="Verdana"/>
          <w:sz w:val="13"/>
          <w:szCs w:val="16"/>
        </w:rPr>
      </w:pPr>
      <w:r>
        <w:rPr>
          <w:rFonts w:eastAsia="Verdana" w:cs="Verdana"/>
          <w:noProof/>
          <w:sz w:val="13"/>
          <w:szCs w:val="16"/>
          <w:lang w:eastAsia="it-IT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125095</wp:posOffset>
                </wp:positionV>
                <wp:extent cx="3655695" cy="1905"/>
                <wp:effectExtent l="0" t="0" r="0" b="0"/>
                <wp:wrapTopAndBottom/>
                <wp:docPr id="9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9.85pt" to="438.4pt,9.85pt" ID="Connettore 1 10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7E4E0D" w:rsidRDefault="007E4E0D">
      <w:pPr>
        <w:ind w:left="567"/>
        <w:rPr>
          <w:rFonts w:eastAsia="Verdana" w:cs="Verdana"/>
          <w:sz w:val="13"/>
          <w:szCs w:val="16"/>
        </w:rPr>
      </w:pPr>
    </w:p>
    <w:p w:rsidR="007E4E0D" w:rsidRDefault="00390685">
      <w:pPr>
        <w:ind w:left="567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>L'autocertificazione</w:t>
      </w:r>
      <w:r>
        <w:rPr>
          <w:rFonts w:eastAsia="Verdana" w:cs="Verdana"/>
          <w:spacing w:val="-6"/>
          <w:sz w:val="20"/>
        </w:rPr>
        <w:t xml:space="preserve"> </w:t>
      </w:r>
      <w:r>
        <w:rPr>
          <w:rFonts w:eastAsia="Verdana" w:cs="Verdana"/>
          <w:sz w:val="20"/>
        </w:rPr>
        <w:t>resterà</w:t>
      </w:r>
      <w:r>
        <w:rPr>
          <w:rFonts w:eastAsia="Verdana" w:cs="Verdana"/>
          <w:spacing w:val="-6"/>
          <w:sz w:val="20"/>
        </w:rPr>
        <w:t xml:space="preserve"> </w:t>
      </w:r>
      <w:r>
        <w:rPr>
          <w:rFonts w:eastAsia="Verdana" w:cs="Verdana"/>
          <w:sz w:val="20"/>
        </w:rPr>
        <w:t>valida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fino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a</w:t>
      </w:r>
      <w:r>
        <w:rPr>
          <w:rFonts w:eastAsia="Verdana" w:cs="Verdana"/>
          <w:spacing w:val="-5"/>
          <w:sz w:val="20"/>
        </w:rPr>
        <w:t xml:space="preserve"> </w:t>
      </w:r>
      <w:r>
        <w:rPr>
          <w:rFonts w:eastAsia="Verdana" w:cs="Verdana"/>
          <w:sz w:val="20"/>
        </w:rPr>
        <w:t>nuove</w:t>
      </w:r>
      <w:r>
        <w:rPr>
          <w:rFonts w:eastAsia="Verdana" w:cs="Verdana"/>
          <w:spacing w:val="-6"/>
          <w:sz w:val="20"/>
        </w:rPr>
        <w:t xml:space="preserve"> </w:t>
      </w:r>
      <w:r>
        <w:rPr>
          <w:rFonts w:eastAsia="Verdana" w:cs="Verdana"/>
          <w:sz w:val="20"/>
        </w:rPr>
        <w:t>comunicazioni.</w:t>
      </w:r>
    </w:p>
    <w:p w:rsidR="007E4E0D" w:rsidRDefault="007E4E0D">
      <w:pPr>
        <w:ind w:left="567"/>
        <w:rPr>
          <w:rFonts w:eastAsia="Verdana" w:cs="Verdana"/>
          <w:sz w:val="19"/>
          <w:szCs w:val="16"/>
        </w:rPr>
      </w:pPr>
    </w:p>
    <w:p w:rsidR="007E4E0D" w:rsidRDefault="00390685">
      <w:pPr>
        <w:ind w:left="284" w:right="534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 xml:space="preserve">Consapevole che la </w:t>
      </w:r>
      <w:r>
        <w:rPr>
          <w:rFonts w:eastAsia="Verdana" w:cs="Verdana"/>
          <w:sz w:val="20"/>
        </w:rPr>
        <w:t>richiesta è subordinata al trattamento dei dati personali e sensibili, presto il mio consenso ed</w:t>
      </w:r>
      <w:r>
        <w:rPr>
          <w:rFonts w:eastAsia="Verdana" w:cs="Verdana"/>
          <w:spacing w:val="-48"/>
          <w:sz w:val="20"/>
        </w:rPr>
        <w:t xml:space="preserve"> </w:t>
      </w:r>
      <w:r>
        <w:rPr>
          <w:rFonts w:eastAsia="Verdana" w:cs="Verdana"/>
          <w:sz w:val="20"/>
        </w:rPr>
        <w:t>autorizzo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il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trattamento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dei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dati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personali</w:t>
      </w:r>
      <w:r>
        <w:rPr>
          <w:rFonts w:eastAsia="Verdana" w:cs="Verdana"/>
          <w:spacing w:val="-2"/>
          <w:sz w:val="20"/>
        </w:rPr>
        <w:t xml:space="preserve"> </w:t>
      </w:r>
      <w:r>
        <w:rPr>
          <w:rFonts w:eastAsia="Verdana" w:cs="Verdana"/>
          <w:sz w:val="20"/>
        </w:rPr>
        <w:t>e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sensibili</w:t>
      </w:r>
      <w:r>
        <w:rPr>
          <w:rFonts w:eastAsia="Verdana" w:cs="Verdana"/>
          <w:spacing w:val="-2"/>
          <w:sz w:val="20"/>
        </w:rPr>
        <w:t xml:space="preserve"> </w:t>
      </w:r>
      <w:r>
        <w:rPr>
          <w:rFonts w:eastAsia="Verdana" w:cs="Verdana"/>
          <w:sz w:val="20"/>
        </w:rPr>
        <w:t>per i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fini indicati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nella</w:t>
      </w:r>
      <w:r>
        <w:rPr>
          <w:rFonts w:eastAsia="Verdana" w:cs="Verdana"/>
          <w:spacing w:val="-2"/>
          <w:sz w:val="20"/>
        </w:rPr>
        <w:t xml:space="preserve"> </w:t>
      </w:r>
      <w:r>
        <w:rPr>
          <w:rFonts w:eastAsia="Verdana" w:cs="Verdana"/>
          <w:sz w:val="20"/>
        </w:rPr>
        <w:t>suddetta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informativa.</w:t>
      </w:r>
    </w:p>
    <w:p w:rsidR="007E4E0D" w:rsidRDefault="007E4E0D">
      <w:pPr>
        <w:rPr>
          <w:rFonts w:eastAsia="Verdana" w:cs="Verdana"/>
          <w:sz w:val="20"/>
          <w:szCs w:val="16"/>
        </w:rPr>
      </w:pPr>
    </w:p>
    <w:p w:rsidR="007E4E0D" w:rsidRDefault="00390685">
      <w:pPr>
        <w:tabs>
          <w:tab w:val="left" w:pos="3895"/>
          <w:tab w:val="left" w:pos="6129"/>
        </w:tabs>
        <w:ind w:left="266"/>
        <w:rPr>
          <w:rFonts w:eastAsia="Verdana" w:cs="Verdana"/>
          <w:sz w:val="20"/>
        </w:rPr>
      </w:pPr>
      <w:r>
        <w:rPr>
          <w:rFonts w:eastAsia="Verdana" w:cs="Verdana"/>
          <w:sz w:val="20"/>
        </w:rPr>
        <w:t>firma</w:t>
      </w:r>
      <w:r>
        <w:rPr>
          <w:rFonts w:eastAsia="Verdana" w:cs="Verdana"/>
          <w:spacing w:val="-3"/>
          <w:sz w:val="20"/>
        </w:rPr>
        <w:t xml:space="preserve"> </w:t>
      </w:r>
      <w:r>
        <w:rPr>
          <w:rFonts w:eastAsia="Verdana" w:cs="Verdana"/>
          <w:sz w:val="20"/>
        </w:rPr>
        <w:t>del</w:t>
      </w:r>
      <w:r>
        <w:rPr>
          <w:rFonts w:eastAsia="Verdana" w:cs="Verdana"/>
          <w:spacing w:val="-1"/>
          <w:sz w:val="20"/>
        </w:rPr>
        <w:t xml:space="preserve"> </w:t>
      </w:r>
      <w:r>
        <w:rPr>
          <w:rFonts w:eastAsia="Verdana" w:cs="Verdana"/>
          <w:sz w:val="20"/>
        </w:rPr>
        <w:t>genitore</w:t>
      </w:r>
      <w:r>
        <w:rPr>
          <w:rFonts w:eastAsia="Verdana" w:cs="Verdana"/>
          <w:sz w:val="20"/>
          <w:u w:val="single"/>
        </w:rPr>
        <w:tab/>
      </w:r>
      <w:r>
        <w:rPr>
          <w:rFonts w:eastAsia="Verdana" w:cs="Verdana"/>
          <w:sz w:val="20"/>
        </w:rPr>
        <w:t>data</w:t>
      </w:r>
      <w:r>
        <w:rPr>
          <w:rFonts w:eastAsia="Verdana" w:cs="Verdana"/>
          <w:spacing w:val="-2"/>
          <w:sz w:val="20"/>
        </w:rPr>
        <w:t xml:space="preserve"> </w:t>
      </w:r>
      <w:r>
        <w:rPr>
          <w:rFonts w:eastAsia="Verdana" w:cs="Verdana"/>
          <w:w w:val="99"/>
          <w:sz w:val="20"/>
          <w:u w:val="single"/>
        </w:rPr>
        <w:t xml:space="preserve"> </w:t>
      </w:r>
      <w:r>
        <w:rPr>
          <w:rFonts w:eastAsia="Verdana" w:cs="Verdana"/>
          <w:sz w:val="20"/>
          <w:u w:val="single"/>
        </w:rPr>
        <w:tab/>
      </w:r>
      <w:r>
        <w:br w:type="page"/>
      </w:r>
    </w:p>
    <w:p w:rsidR="007E4E0D" w:rsidRDefault="007E4E0D">
      <w:pPr>
        <w:tabs>
          <w:tab w:val="left" w:pos="3895"/>
          <w:tab w:val="left" w:pos="6129"/>
        </w:tabs>
        <w:ind w:left="266"/>
      </w:pPr>
    </w:p>
    <w:p w:rsidR="007E4E0D" w:rsidRDefault="007E4E0D">
      <w:pPr>
        <w:sectPr w:rsidR="007E4E0D">
          <w:type w:val="continuous"/>
          <w:pgSz w:w="11906" w:h="16838"/>
          <w:pgMar w:top="280" w:right="440" w:bottom="280" w:left="300" w:header="0" w:footer="0" w:gutter="0"/>
          <w:cols w:space="720"/>
          <w:formProt w:val="0"/>
          <w:docGrid w:linePitch="600" w:charSpace="36864"/>
        </w:sectPr>
      </w:pPr>
    </w:p>
    <w:p w:rsidR="007E4E0D" w:rsidRDefault="00390685">
      <w:pPr>
        <w:spacing w:before="53"/>
        <w:ind w:left="284" w:right="154"/>
        <w:jc w:val="both"/>
        <w:rPr>
          <w:rFonts w:ascii="Arial" w:eastAsia="Verdana" w:hAnsi="Arial" w:cs="Verdana"/>
          <w:b/>
        </w:rPr>
      </w:pPr>
      <w:r>
        <w:rPr>
          <w:rFonts w:ascii="Arial" w:eastAsia="Verdana" w:hAnsi="Arial" w:cs="Verdana"/>
          <w:b/>
        </w:rPr>
        <w:lastRenderedPageBreak/>
        <w:t>Informativa sul trattamento dei dati personali ai sensi dell’art. 13 del Regolamento Generale sulla</w:t>
      </w:r>
      <w:r>
        <w:rPr>
          <w:rFonts w:ascii="Arial" w:eastAsia="Verdana" w:hAnsi="Arial" w:cs="Verdana"/>
          <w:b/>
          <w:spacing w:val="-59"/>
        </w:rPr>
        <w:t xml:space="preserve"> </w:t>
      </w:r>
      <w:r>
        <w:rPr>
          <w:rFonts w:ascii="Arial" w:eastAsia="Verdana" w:hAnsi="Arial" w:cs="Verdana"/>
          <w:b/>
        </w:rPr>
        <w:t>Protezione</w:t>
      </w:r>
      <w:r>
        <w:rPr>
          <w:rFonts w:ascii="Arial" w:eastAsia="Verdana" w:hAnsi="Arial" w:cs="Verdana"/>
          <w:b/>
          <w:spacing w:val="-3"/>
        </w:rPr>
        <w:t xml:space="preserve"> </w:t>
      </w:r>
      <w:r>
        <w:rPr>
          <w:rFonts w:ascii="Arial" w:eastAsia="Verdana" w:hAnsi="Arial" w:cs="Verdana"/>
          <w:b/>
        </w:rPr>
        <w:t>dei</w:t>
      </w:r>
      <w:r>
        <w:rPr>
          <w:rFonts w:ascii="Arial" w:eastAsia="Verdana" w:hAnsi="Arial" w:cs="Verdana"/>
          <w:b/>
          <w:spacing w:val="-1"/>
        </w:rPr>
        <w:t xml:space="preserve"> </w:t>
      </w:r>
      <w:r>
        <w:rPr>
          <w:rFonts w:ascii="Arial" w:eastAsia="Verdana" w:hAnsi="Arial" w:cs="Verdana"/>
          <w:b/>
        </w:rPr>
        <w:t>Dati</w:t>
      </w:r>
      <w:r>
        <w:rPr>
          <w:rFonts w:ascii="Arial" w:eastAsia="Verdana" w:hAnsi="Arial" w:cs="Verdana"/>
          <w:b/>
          <w:spacing w:val="-2"/>
        </w:rPr>
        <w:t xml:space="preserve"> </w:t>
      </w:r>
      <w:r>
        <w:rPr>
          <w:rFonts w:ascii="Arial" w:eastAsia="Verdana" w:hAnsi="Arial" w:cs="Verdana"/>
          <w:b/>
        </w:rPr>
        <w:t>(Reg.to</w:t>
      </w:r>
      <w:r>
        <w:rPr>
          <w:rFonts w:ascii="Arial" w:eastAsia="Verdana" w:hAnsi="Arial" w:cs="Verdana"/>
          <w:b/>
          <w:spacing w:val="-3"/>
        </w:rPr>
        <w:t xml:space="preserve"> </w:t>
      </w:r>
      <w:r>
        <w:rPr>
          <w:rFonts w:ascii="Arial" w:eastAsia="Verdana" w:hAnsi="Arial" w:cs="Verdana"/>
          <w:b/>
        </w:rPr>
        <w:t>UE 2016/679)</w:t>
      </w:r>
      <w:r>
        <w:rPr>
          <w:rFonts w:ascii="Arial" w:eastAsia="Verdana" w:hAnsi="Arial" w:cs="Verdana"/>
          <w:b/>
          <w:spacing w:val="1"/>
        </w:rPr>
        <w:t xml:space="preserve"> </w:t>
      </w:r>
      <w:r>
        <w:rPr>
          <w:rFonts w:ascii="Arial" w:eastAsia="Verdana" w:hAnsi="Arial" w:cs="Verdana"/>
          <w:b/>
        </w:rPr>
        <w:t>e</w:t>
      </w:r>
      <w:r>
        <w:rPr>
          <w:rFonts w:ascii="Arial" w:eastAsia="Verdana" w:hAnsi="Arial" w:cs="Verdana"/>
          <w:b/>
          <w:spacing w:val="-2"/>
        </w:rPr>
        <w:t xml:space="preserve"> </w:t>
      </w:r>
      <w:r>
        <w:rPr>
          <w:rFonts w:ascii="Arial" w:eastAsia="Verdana" w:hAnsi="Arial" w:cs="Verdana"/>
          <w:b/>
        </w:rPr>
        <w:t>del</w:t>
      </w:r>
      <w:r>
        <w:rPr>
          <w:rFonts w:ascii="Arial" w:eastAsia="Verdana" w:hAnsi="Arial" w:cs="Verdana"/>
          <w:b/>
          <w:spacing w:val="-4"/>
        </w:rPr>
        <w:t xml:space="preserve"> </w:t>
      </w:r>
      <w:proofErr w:type="spellStart"/>
      <w:r>
        <w:rPr>
          <w:rFonts w:ascii="Arial" w:eastAsia="Verdana" w:hAnsi="Arial" w:cs="Verdana"/>
          <w:b/>
        </w:rPr>
        <w:t>D.Lgs.</w:t>
      </w:r>
      <w:proofErr w:type="spellEnd"/>
      <w:r>
        <w:rPr>
          <w:rFonts w:ascii="Arial" w:eastAsia="Verdana" w:hAnsi="Arial" w:cs="Verdana"/>
          <w:b/>
          <w:spacing w:val="2"/>
        </w:rPr>
        <w:t xml:space="preserve"> </w:t>
      </w:r>
      <w:r>
        <w:rPr>
          <w:rFonts w:ascii="Arial" w:eastAsia="Verdana" w:hAnsi="Arial" w:cs="Verdana"/>
          <w:b/>
        </w:rPr>
        <w:t>n.</w:t>
      </w:r>
      <w:r>
        <w:rPr>
          <w:rFonts w:ascii="Arial" w:eastAsia="Verdana" w:hAnsi="Arial" w:cs="Verdana"/>
          <w:b/>
          <w:spacing w:val="1"/>
        </w:rPr>
        <w:t xml:space="preserve"> </w:t>
      </w:r>
      <w:r>
        <w:rPr>
          <w:rFonts w:ascii="Arial" w:eastAsia="Verdana" w:hAnsi="Arial" w:cs="Verdana"/>
          <w:b/>
        </w:rPr>
        <w:t>196/2003</w:t>
      </w:r>
    </w:p>
    <w:p w:rsidR="007E4E0D" w:rsidRDefault="007E4E0D">
      <w:pPr>
        <w:spacing w:before="8"/>
        <w:rPr>
          <w:rFonts w:ascii="Arial" w:eastAsia="Verdana" w:hAnsi="Arial" w:cs="Verdana"/>
          <w:b/>
          <w:sz w:val="21"/>
          <w:szCs w:val="16"/>
        </w:rPr>
      </w:pPr>
    </w:p>
    <w:p w:rsidR="007E4E0D" w:rsidRDefault="00390685">
      <w:pPr>
        <w:ind w:left="266" w:right="117"/>
        <w:jc w:val="both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Per l’informativa sul trattamento dei dati personali ai sensi dell’art. 13 del </w:t>
      </w:r>
      <w:r>
        <w:rPr>
          <w:rFonts w:ascii="Verdana" w:eastAsia="Verdana" w:hAnsi="Verdana" w:cs="Verdana"/>
          <w:sz w:val="16"/>
          <w:szCs w:val="16"/>
        </w:rPr>
        <w:t>Regolamento Generale sulla Protezione dei Dati (Reg.to UE</w:t>
      </w:r>
      <w:r>
        <w:rPr>
          <w:rFonts w:ascii="Verdana" w:eastAsia="Verdana" w:hAnsi="Verdana" w:cs="Verdana"/>
          <w:spacing w:val="-5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2016/679)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D.Lgs.</w:t>
      </w:r>
      <w:proofErr w:type="spellEnd"/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n.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196/2003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si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rimanda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modulo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allegato,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che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dovrà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essere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restituito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firmato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presa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visione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contestualmente alla consegna della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presente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richiesta.</w:t>
      </w:r>
    </w:p>
    <w:p w:rsidR="007E4E0D" w:rsidRDefault="007E4E0D">
      <w:pPr>
        <w:rPr>
          <w:rFonts w:eastAsia="Verdana" w:cs="Verdana"/>
          <w:sz w:val="20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ind w:hanging="229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Premessa</w:t>
      </w:r>
    </w:p>
    <w:p w:rsidR="007E4E0D" w:rsidRDefault="00390685">
      <w:pPr>
        <w:ind w:left="266" w:right="117" w:hanging="1"/>
        <w:jc w:val="both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Ai sensi </w:t>
      </w:r>
      <w:r>
        <w:rPr>
          <w:rFonts w:ascii="Verdana" w:eastAsia="Verdana" w:hAnsi="Verdana" w:cs="Verdana"/>
          <w:sz w:val="16"/>
          <w:szCs w:val="16"/>
        </w:rPr>
        <w:t>dell’art. 13 del Regolamento Europeo n. 679/2016, il Comune di Carpignano Salentino, in qualità di “Titolare” del trattamento, è tenuto a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fornirle informazioni in merito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all’utilizzo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suoi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 personali.</w:t>
      </w:r>
    </w:p>
    <w:p w:rsidR="007E4E0D" w:rsidRDefault="007E4E0D">
      <w:pPr>
        <w:spacing w:before="12"/>
        <w:rPr>
          <w:rFonts w:ascii="Verdana" w:eastAsia="Verdana" w:hAnsi="Verdana" w:cs="Verdana"/>
          <w:sz w:val="15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ind w:hanging="229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Identità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dati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contatto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del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titolare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del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trattamento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Titolare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trattamento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dei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personali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cui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alla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presente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Informativa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è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il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Comune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Carpignano Salentino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7E4E0D" w:rsidRDefault="007E4E0D">
      <w:pPr>
        <w:ind w:left="266"/>
        <w:rPr>
          <w:rFonts w:eastAsia="Verdana" w:cs="Verdana"/>
          <w:sz w:val="20"/>
          <w:szCs w:val="16"/>
        </w:rPr>
      </w:pPr>
    </w:p>
    <w:p w:rsidR="007E4E0D" w:rsidRDefault="007E4E0D">
      <w:pPr>
        <w:spacing w:before="11"/>
        <w:rPr>
          <w:rFonts w:ascii="Verdana" w:eastAsia="Verdana" w:hAnsi="Verdana" w:cs="Verdana"/>
          <w:sz w:val="15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spacing w:before="1"/>
        <w:ind w:hanging="229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Il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Responsabile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della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protezione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dei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dati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personali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Comune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Carpignano Salentino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ha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designato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quale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Responsabile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della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protezione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la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società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incaricata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7E4E0D" w:rsidRDefault="007E4E0D">
      <w:pPr>
        <w:spacing w:before="11"/>
        <w:rPr>
          <w:rFonts w:ascii="Verdana" w:eastAsia="Verdana" w:hAnsi="Verdana" w:cs="Verdana"/>
          <w:sz w:val="15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spacing w:before="1"/>
        <w:ind w:hanging="229"/>
        <w:jc w:val="both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Responsabili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del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trattamento</w:t>
      </w:r>
    </w:p>
    <w:p w:rsidR="007E4E0D" w:rsidRDefault="00390685">
      <w:pPr>
        <w:ind w:left="266" w:right="117" w:hanging="1"/>
        <w:jc w:val="both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 Comune può avvalersi di soggetti terzi per l’espletamento di attività e relativi trattamenti di dati personali di cui l’Ente ha la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titolarità.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Conformemente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quanto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stabilito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dalla</w:t>
      </w:r>
      <w:r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normativa,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tali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soggetti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assicurano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livelli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esperienza,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capacità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affidabilità</w:t>
      </w:r>
      <w:r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tali</w:t>
      </w:r>
      <w:r>
        <w:rPr>
          <w:rFonts w:ascii="Verdana" w:eastAsia="Verdana" w:hAnsi="Verdana" w:cs="Verdana"/>
          <w:spacing w:val="-5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garantire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il rispetto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vigenti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disposizioni in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materia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trattamento, ivi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compreso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il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profilo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sicurezza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dati.</w:t>
      </w:r>
    </w:p>
    <w:p w:rsidR="007E4E0D" w:rsidRDefault="007E4E0D">
      <w:pPr>
        <w:spacing w:before="11"/>
        <w:rPr>
          <w:rFonts w:ascii="Verdana" w:eastAsia="Verdana" w:hAnsi="Verdana" w:cs="Verdana"/>
          <w:sz w:val="15"/>
          <w:szCs w:val="16"/>
        </w:rPr>
      </w:pPr>
    </w:p>
    <w:p w:rsidR="007E4E0D" w:rsidRDefault="00390685">
      <w:pPr>
        <w:ind w:left="266" w:right="117"/>
        <w:jc w:val="both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Vengono formalizzate da parte </w:t>
      </w:r>
      <w:r>
        <w:rPr>
          <w:rFonts w:ascii="Verdana" w:eastAsia="Verdana" w:hAnsi="Verdana" w:cs="Verdana"/>
          <w:sz w:val="16"/>
          <w:szCs w:val="16"/>
        </w:rPr>
        <w:t>dell’Ente istruzioni, compiti ed oneri in capo a tali soggetti terzi con la designazione degli stessi a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"Responsabili del trattamento". Tali soggetti vengono sottoposti a verifiche periodiche al fine di constatare il mantenimento dei livelli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garanzia re</w:t>
      </w:r>
      <w:r>
        <w:rPr>
          <w:rFonts w:ascii="Verdana" w:eastAsia="Verdana" w:hAnsi="Verdana" w:cs="Verdana"/>
          <w:sz w:val="16"/>
          <w:szCs w:val="16"/>
        </w:rPr>
        <w:t>gistrati in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occasione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dell’affidamento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dell’incarico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iniziale.</w:t>
      </w:r>
    </w:p>
    <w:p w:rsidR="007E4E0D" w:rsidRDefault="007E4E0D">
      <w:pPr>
        <w:rPr>
          <w:rFonts w:eastAsia="Verdana" w:cs="Verdana"/>
          <w:sz w:val="20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ind w:hanging="229"/>
        <w:jc w:val="both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Soggetti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autorizzati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al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trattamento</w:t>
      </w:r>
    </w:p>
    <w:p w:rsidR="007E4E0D" w:rsidRDefault="00390685">
      <w:pPr>
        <w:ind w:left="266" w:right="119" w:hanging="1"/>
        <w:jc w:val="both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Suoi dati personali sono trattati da personale interno previamente autorizzato e designato quale incaricato del trattamento, a cui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sono impartite idonee </w:t>
      </w:r>
      <w:r>
        <w:rPr>
          <w:rFonts w:ascii="Verdana" w:eastAsia="Verdana" w:hAnsi="Verdana" w:cs="Verdana"/>
          <w:sz w:val="16"/>
          <w:szCs w:val="16"/>
        </w:rPr>
        <w:t>istruzioni in ordine a misure, accorgimenti, modus operandi, tutti volti alla concreta tutela dei tuoi dati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personali.</w:t>
      </w:r>
    </w:p>
    <w:p w:rsidR="007E4E0D" w:rsidRDefault="007E4E0D">
      <w:pPr>
        <w:spacing w:before="2"/>
        <w:rPr>
          <w:rFonts w:eastAsia="Verdana" w:cs="Verdana"/>
          <w:sz w:val="20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ind w:hanging="229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Finalità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base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giuridica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trattamento</w:t>
      </w:r>
    </w:p>
    <w:p w:rsidR="007E4E0D" w:rsidRDefault="00390685">
      <w:pPr>
        <w:ind w:left="266" w:right="114" w:hanging="1"/>
        <w:rPr>
          <w:rFonts w:ascii="Verdana" w:eastAsia="Verdana" w:hAnsi="Verdana" w:cs="Verdana"/>
          <w:b/>
          <w:i/>
          <w:sz w:val="16"/>
        </w:rPr>
      </w:pPr>
      <w:r>
        <w:rPr>
          <w:rFonts w:ascii="Verdana" w:eastAsia="Verdana" w:hAnsi="Verdana" w:cs="Verdana"/>
          <w:b/>
          <w:i/>
          <w:sz w:val="16"/>
        </w:rPr>
        <w:t xml:space="preserve">Il trattamento dei suoi dati personali viene effettuato dal Comune di </w:t>
      </w:r>
      <w:r>
        <w:rPr>
          <w:rFonts w:ascii="Verdana" w:eastAsia="Verdana" w:hAnsi="Verdana" w:cs="Verdana"/>
          <w:b/>
          <w:i/>
          <w:sz w:val="16"/>
          <w:szCs w:val="16"/>
        </w:rPr>
        <w:t>Carpignano Salentino</w:t>
      </w:r>
      <w:r>
        <w:rPr>
          <w:rFonts w:ascii="Verdana" w:eastAsia="Verdana" w:hAnsi="Verdana" w:cs="Verdana"/>
          <w:b/>
          <w:i/>
          <w:sz w:val="16"/>
        </w:rPr>
        <w:t xml:space="preserve"> per lo svolgimento di funzioni istituzionali</w:t>
      </w:r>
      <w:r>
        <w:rPr>
          <w:rFonts w:ascii="Verdana" w:eastAsia="Verdana" w:hAnsi="Verdana" w:cs="Verdana"/>
          <w:b/>
          <w:i/>
          <w:spacing w:val="-52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e,</w:t>
      </w:r>
      <w:r>
        <w:rPr>
          <w:rFonts w:ascii="Verdana" w:eastAsia="Verdana" w:hAnsi="Verdana" w:cs="Verdana"/>
          <w:b/>
          <w:i/>
          <w:spacing w:val="-1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pertanto,</w:t>
      </w:r>
      <w:r>
        <w:rPr>
          <w:rFonts w:ascii="Verdana" w:eastAsia="Verdana" w:hAnsi="Verdana" w:cs="Verdana"/>
          <w:b/>
          <w:i/>
          <w:spacing w:val="-3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ai</w:t>
      </w:r>
      <w:r>
        <w:rPr>
          <w:rFonts w:ascii="Verdana" w:eastAsia="Verdana" w:hAnsi="Verdana" w:cs="Verdana"/>
          <w:b/>
          <w:i/>
          <w:spacing w:val="-2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sensi dell’art. 6</w:t>
      </w:r>
      <w:r>
        <w:rPr>
          <w:rFonts w:ascii="Verdana" w:eastAsia="Verdana" w:hAnsi="Verdana" w:cs="Verdana"/>
          <w:b/>
          <w:i/>
          <w:spacing w:val="-1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comma</w:t>
      </w:r>
      <w:r>
        <w:rPr>
          <w:rFonts w:ascii="Verdana" w:eastAsia="Verdana" w:hAnsi="Verdana" w:cs="Verdana"/>
          <w:b/>
          <w:i/>
          <w:spacing w:val="-2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 xml:space="preserve">1 </w:t>
      </w:r>
      <w:proofErr w:type="spellStart"/>
      <w:r>
        <w:rPr>
          <w:rFonts w:ascii="Verdana" w:eastAsia="Verdana" w:hAnsi="Verdana" w:cs="Verdana"/>
          <w:b/>
          <w:i/>
          <w:sz w:val="16"/>
        </w:rPr>
        <w:t>lett</w:t>
      </w:r>
      <w:proofErr w:type="spellEnd"/>
      <w:r>
        <w:rPr>
          <w:rFonts w:ascii="Verdana" w:eastAsia="Verdana" w:hAnsi="Verdana" w:cs="Verdana"/>
          <w:b/>
          <w:i/>
          <w:sz w:val="16"/>
        </w:rPr>
        <w:t>. e)</w:t>
      </w:r>
      <w:r>
        <w:rPr>
          <w:rFonts w:ascii="Verdana" w:eastAsia="Verdana" w:hAnsi="Verdana" w:cs="Verdana"/>
          <w:b/>
          <w:i/>
          <w:spacing w:val="-3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non</w:t>
      </w:r>
      <w:r>
        <w:rPr>
          <w:rFonts w:ascii="Verdana" w:eastAsia="Verdana" w:hAnsi="Verdana" w:cs="Verdana"/>
          <w:b/>
          <w:i/>
          <w:spacing w:val="-2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necessita</w:t>
      </w:r>
      <w:r>
        <w:rPr>
          <w:rFonts w:ascii="Verdana" w:eastAsia="Verdana" w:hAnsi="Verdana" w:cs="Verdana"/>
          <w:b/>
          <w:i/>
          <w:spacing w:val="-2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del</w:t>
      </w:r>
      <w:r>
        <w:rPr>
          <w:rFonts w:ascii="Verdana" w:eastAsia="Verdana" w:hAnsi="Verdana" w:cs="Verdana"/>
          <w:b/>
          <w:i/>
          <w:spacing w:val="-2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suo</w:t>
      </w:r>
      <w:r>
        <w:rPr>
          <w:rFonts w:ascii="Verdana" w:eastAsia="Verdana" w:hAnsi="Verdana" w:cs="Verdana"/>
          <w:b/>
          <w:i/>
          <w:spacing w:val="-2"/>
          <w:sz w:val="16"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>consenso.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personali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sono trattati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 le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finalità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elencate 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specificate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nelle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allegate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schede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divise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Area/Settore;</w:t>
      </w:r>
    </w:p>
    <w:p w:rsidR="007E4E0D" w:rsidRDefault="007E4E0D">
      <w:pPr>
        <w:rPr>
          <w:rFonts w:eastAsia="Verdana" w:cs="Verdana"/>
          <w:sz w:val="20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ind w:hanging="229"/>
        <w:jc w:val="both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Destinatari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dei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dati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personali</w:t>
      </w:r>
    </w:p>
    <w:p w:rsidR="007E4E0D" w:rsidRDefault="00390685">
      <w:pPr>
        <w:ind w:left="266" w:right="184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suoi dati personali non sono oggetto di comunicazione o diffusione, a meno di esigenze particolari del singolo trattamento come da</w:t>
      </w:r>
      <w:r>
        <w:rPr>
          <w:rFonts w:ascii="Verdana" w:eastAsia="Verdana" w:hAnsi="Verdana" w:cs="Verdana"/>
          <w:spacing w:val="-5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allegate schede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divise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Area/Settore;</w:t>
      </w:r>
    </w:p>
    <w:p w:rsidR="007E4E0D" w:rsidRDefault="007E4E0D">
      <w:pPr>
        <w:rPr>
          <w:rFonts w:eastAsia="Verdana" w:cs="Verdana"/>
          <w:sz w:val="20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ind w:hanging="229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Trasferimento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dati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personali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Paesi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extra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UE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suoi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personali non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sono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trasferiti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 di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fuori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dell’Unione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Europea.</w:t>
      </w:r>
    </w:p>
    <w:p w:rsidR="007E4E0D" w:rsidRDefault="007E4E0D">
      <w:pPr>
        <w:rPr>
          <w:rFonts w:eastAsia="Verdana" w:cs="Verdana"/>
          <w:sz w:val="20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495"/>
        </w:tabs>
        <w:ind w:hanging="229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Periodo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conservazione</w:t>
      </w:r>
    </w:p>
    <w:p w:rsidR="007E4E0D" w:rsidRDefault="00390685">
      <w:pPr>
        <w:ind w:left="266" w:right="164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suoi dati sono conservati per un periodo non superiore a quello necessario per il perseguimento delle finalità sopra menzionate. A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tal fine, anche </w:t>
      </w:r>
      <w:r>
        <w:rPr>
          <w:rFonts w:ascii="Verdana" w:eastAsia="Verdana" w:hAnsi="Verdana" w:cs="Verdana"/>
          <w:sz w:val="16"/>
          <w:szCs w:val="16"/>
        </w:rPr>
        <w:t>mediante controlli periodici, viene verificata costantemente la stretta pertinenza, non eccedenza e indispensabilità dei</w:t>
      </w:r>
      <w:r>
        <w:rPr>
          <w:rFonts w:ascii="Verdana" w:eastAsia="Verdana" w:hAnsi="Verdana" w:cs="Verdana"/>
          <w:spacing w:val="-5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 rispetto al rapporto, alla prestazione o all'incarico in corso, da instaurare o cessati, anche con riferimento ai dati che Lei for</w:t>
      </w:r>
      <w:r>
        <w:rPr>
          <w:rFonts w:ascii="Verdana" w:eastAsia="Verdana" w:hAnsi="Verdana" w:cs="Verdana"/>
          <w:sz w:val="16"/>
          <w:szCs w:val="16"/>
        </w:rPr>
        <w:t>nisce</w:t>
      </w:r>
      <w:r>
        <w:rPr>
          <w:rFonts w:ascii="Verdana" w:eastAsia="Verdana" w:hAnsi="Verdana" w:cs="Verdana"/>
          <w:spacing w:val="-5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 propria iniziativa. I dati che, anche a seguito delle verifiche, risultano eccedenti o non pertinenti o non indispensabili non sono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utilizzati,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salvo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che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l'eventuale conservazione, a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norma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 legge,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dell'atto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documento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che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contiene.</w:t>
      </w:r>
    </w:p>
    <w:p w:rsidR="007E4E0D" w:rsidRDefault="007E4E0D">
      <w:pPr>
        <w:spacing w:before="11"/>
        <w:rPr>
          <w:rFonts w:ascii="Verdana" w:eastAsia="Verdana" w:hAnsi="Verdana" w:cs="Verdana"/>
          <w:sz w:val="15"/>
          <w:szCs w:val="16"/>
        </w:rPr>
      </w:pPr>
    </w:p>
    <w:p w:rsidR="007E4E0D" w:rsidRDefault="00390685">
      <w:pPr>
        <w:numPr>
          <w:ilvl w:val="0"/>
          <w:numId w:val="1"/>
        </w:numPr>
        <w:tabs>
          <w:tab w:val="left" w:pos="608"/>
        </w:tabs>
        <w:spacing w:before="1"/>
        <w:ind w:left="607" w:hanging="342"/>
        <w:outlineLvl w:val="2"/>
        <w:rPr>
          <w:rFonts w:eastAsia="Verdana" w:cs="Verdana"/>
          <w:b/>
          <w:bCs/>
          <w:sz w:val="20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suoi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diritti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Nella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sua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qualità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interessato,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Lei ha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diritto: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-di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accesso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ai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personali;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-di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ottenere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la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rettifica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cancellazione degli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stessi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la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limitazione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trattamento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che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riguardano;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-di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opporsi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trattamento;</w:t>
      </w:r>
    </w:p>
    <w:p w:rsidR="007E4E0D" w:rsidRDefault="00390685">
      <w:pPr>
        <w:ind w:left="266"/>
        <w:rPr>
          <w:rFonts w:eastAsia="Verdana" w:cs="Verdana"/>
          <w:sz w:val="20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-di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proporre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reclamo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Garante per la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protezione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dei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personali;</w:t>
      </w:r>
    </w:p>
    <w:p w:rsidR="007E4E0D" w:rsidRDefault="007E4E0D">
      <w:pPr>
        <w:spacing w:before="11"/>
        <w:rPr>
          <w:rFonts w:ascii="Verdana" w:eastAsia="Verdana" w:hAnsi="Verdana" w:cs="Verdana"/>
          <w:sz w:val="15"/>
          <w:szCs w:val="16"/>
        </w:rPr>
      </w:pPr>
    </w:p>
    <w:p w:rsidR="007E4E0D" w:rsidRDefault="007E4E0D">
      <w:pPr>
        <w:tabs>
          <w:tab w:val="left" w:pos="610"/>
        </w:tabs>
        <w:outlineLvl w:val="2"/>
        <w:rPr>
          <w:rFonts w:ascii="Verdana" w:eastAsia="Verdana" w:hAnsi="Verdana" w:cs="Verdana"/>
          <w:b/>
          <w:bCs/>
          <w:sz w:val="16"/>
          <w:szCs w:val="16"/>
        </w:rPr>
      </w:pPr>
    </w:p>
    <w:p w:rsidR="007E4E0D" w:rsidRDefault="007E4E0D">
      <w:pPr>
        <w:spacing w:before="10"/>
        <w:rPr>
          <w:rFonts w:ascii="Verdana" w:eastAsia="Verdana" w:hAnsi="Verdana" w:cs="Verdana"/>
          <w:sz w:val="19"/>
          <w:szCs w:val="16"/>
        </w:rPr>
      </w:pPr>
    </w:p>
    <w:p w:rsidR="007E4E0D" w:rsidRDefault="00390685">
      <w:pPr>
        <w:spacing w:before="1"/>
        <w:ind w:left="266" w:right="218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Per quanto non menzionato nella presente informativa si fa espresso richiamo alle disposizioni vigenti in materia, con</w:t>
      </w:r>
      <w:r>
        <w:rPr>
          <w:rFonts w:ascii="Verdana" w:eastAsia="Verdana" w:hAnsi="Verdana" w:cs="Verdana"/>
          <w:spacing w:val="-6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particolare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riferimento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Reg.to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UE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2016/679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“Regolamento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Generale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sulla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Protezione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dei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Dati”.</w:t>
      </w:r>
    </w:p>
    <w:p w:rsidR="007E4E0D" w:rsidRDefault="007E4E0D">
      <w:pPr>
        <w:rPr>
          <w:rFonts w:ascii="Verdana" w:eastAsia="Verdana" w:hAnsi="Verdana" w:cs="Verdana"/>
          <w:szCs w:val="16"/>
        </w:rPr>
      </w:pPr>
    </w:p>
    <w:p w:rsidR="007E4E0D" w:rsidRDefault="00390685">
      <w:pPr>
        <w:tabs>
          <w:tab w:val="left" w:pos="3725"/>
        </w:tabs>
        <w:ind w:left="266"/>
        <w:rPr>
          <w:rFonts w:eastAsia="Verdana" w:cs="Verdana"/>
          <w:sz w:val="20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Carpignano Salentino </w:t>
      </w:r>
      <w:r>
        <w:rPr>
          <w:rFonts w:ascii="Verdana" w:eastAsia="Verdana" w:hAnsi="Verdana" w:cs="Verdana"/>
          <w:i/>
          <w:sz w:val="20"/>
        </w:rPr>
        <w:t>,</w:t>
      </w:r>
      <w:r>
        <w:rPr>
          <w:rFonts w:eastAsia="Verdana" w:cs="Verdana"/>
          <w:sz w:val="20"/>
          <w:u w:val="single"/>
        </w:rPr>
        <w:t xml:space="preserve"> </w:t>
      </w:r>
      <w:r>
        <w:rPr>
          <w:rFonts w:eastAsia="Verdana" w:cs="Verdana"/>
          <w:sz w:val="20"/>
          <w:u w:val="single"/>
        </w:rPr>
        <w:tab/>
      </w:r>
    </w:p>
    <w:p w:rsidR="007E4E0D" w:rsidRDefault="007E4E0D">
      <w:pPr>
        <w:rPr>
          <w:rFonts w:eastAsia="Verdana" w:cs="Verdana"/>
          <w:sz w:val="20"/>
          <w:szCs w:val="16"/>
        </w:rPr>
      </w:pPr>
    </w:p>
    <w:p w:rsidR="007E4E0D" w:rsidRDefault="007E4E0D">
      <w:pPr>
        <w:spacing w:before="2"/>
        <w:rPr>
          <w:rFonts w:eastAsia="Verdana" w:cs="Verdana"/>
          <w:szCs w:val="16"/>
        </w:rPr>
      </w:pPr>
    </w:p>
    <w:p w:rsidR="007E4E0D" w:rsidRDefault="00390685">
      <w:pPr>
        <w:ind w:left="5930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24"/>
        </w:rPr>
        <w:t>Firma</w:t>
      </w:r>
      <w:r>
        <w:rPr>
          <w:rFonts w:ascii="Verdana" w:eastAsia="Verdana" w:hAnsi="Verdana" w:cs="Verdana"/>
          <w:b/>
          <w:i/>
          <w:sz w:val="20"/>
        </w:rPr>
        <w:t>(</w:t>
      </w:r>
      <w:r>
        <w:rPr>
          <w:rFonts w:ascii="Verdana" w:eastAsia="Verdana" w:hAnsi="Verdana" w:cs="Verdana"/>
          <w:b/>
          <w:i/>
          <w:sz w:val="18"/>
        </w:rPr>
        <w:t>leggibile</w:t>
      </w:r>
      <w:r>
        <w:rPr>
          <w:rFonts w:ascii="Verdana" w:eastAsia="Verdana" w:hAnsi="Verdana" w:cs="Verdana"/>
          <w:b/>
          <w:i/>
          <w:spacing w:val="-3"/>
          <w:sz w:val="18"/>
        </w:rPr>
        <w:t xml:space="preserve"> </w:t>
      </w:r>
      <w:r>
        <w:rPr>
          <w:rFonts w:ascii="Verdana" w:eastAsia="Verdana" w:hAnsi="Verdana" w:cs="Verdana"/>
          <w:b/>
          <w:i/>
          <w:sz w:val="18"/>
        </w:rPr>
        <w:t>e</w:t>
      </w:r>
      <w:r>
        <w:rPr>
          <w:rFonts w:ascii="Verdana" w:eastAsia="Verdana" w:hAnsi="Verdana" w:cs="Verdana"/>
          <w:b/>
          <w:i/>
          <w:spacing w:val="-5"/>
          <w:sz w:val="18"/>
        </w:rPr>
        <w:t xml:space="preserve"> </w:t>
      </w:r>
      <w:r>
        <w:rPr>
          <w:rFonts w:ascii="Verdana" w:eastAsia="Verdana" w:hAnsi="Verdana" w:cs="Verdana"/>
          <w:b/>
          <w:i/>
          <w:sz w:val="18"/>
        </w:rPr>
        <w:t>per</w:t>
      </w:r>
      <w:r>
        <w:rPr>
          <w:rFonts w:ascii="Verdana" w:eastAsia="Verdana" w:hAnsi="Verdana" w:cs="Verdana"/>
          <w:b/>
          <w:i/>
          <w:spacing w:val="-4"/>
          <w:sz w:val="18"/>
        </w:rPr>
        <w:t xml:space="preserve"> </w:t>
      </w:r>
      <w:r>
        <w:rPr>
          <w:rFonts w:ascii="Verdana" w:eastAsia="Verdana" w:hAnsi="Verdana" w:cs="Verdana"/>
          <w:b/>
          <w:i/>
          <w:sz w:val="18"/>
        </w:rPr>
        <w:t>esteso)</w:t>
      </w:r>
    </w:p>
    <w:p w:rsidR="007E4E0D" w:rsidRDefault="007E4E0D">
      <w:pPr>
        <w:rPr>
          <w:rFonts w:ascii="Verdana" w:eastAsia="Verdana" w:hAnsi="Verdana" w:cs="Verdana"/>
          <w:b/>
          <w:i/>
          <w:sz w:val="20"/>
          <w:szCs w:val="16"/>
        </w:rPr>
      </w:pPr>
    </w:p>
    <w:p w:rsidR="007E4E0D" w:rsidRDefault="00390685">
      <w:pPr>
        <w:spacing w:before="12"/>
        <w:rPr>
          <w:rFonts w:ascii="Verdana" w:eastAsia="Verdana" w:hAnsi="Verdana" w:cs="Verdana"/>
          <w:b/>
          <w:i/>
          <w:sz w:val="12"/>
          <w:szCs w:val="16"/>
        </w:rPr>
      </w:pPr>
      <w:r>
        <w:rPr>
          <w:rFonts w:ascii="Verdana" w:eastAsia="Verdana" w:hAnsi="Verdana" w:cs="Verdana"/>
          <w:b/>
          <w:i/>
          <w:noProof/>
          <w:sz w:val="12"/>
          <w:szCs w:val="16"/>
          <w:lang w:eastAsia="it-IT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128905</wp:posOffset>
                </wp:positionV>
                <wp:extent cx="1701800" cy="1905"/>
                <wp:effectExtent l="0" t="0" r="0" b="0"/>
                <wp:wrapTopAndBottom/>
                <wp:docPr id="10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88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1.55pt,10.15pt" to="502.35pt,10.15pt" ID="Connettore 1 11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 w:rsidR="007E4E0D" w:rsidRDefault="007E4E0D"/>
    <w:sectPr w:rsidR="007E4E0D">
      <w:type w:val="continuous"/>
      <w:pgSz w:w="11906" w:h="16838"/>
      <w:pgMar w:top="280" w:right="440" w:bottom="280" w:left="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2513B"/>
    <w:multiLevelType w:val="multilevel"/>
    <w:tmpl w:val="30F46E66"/>
    <w:lvl w:ilvl="0">
      <w:start w:val="1"/>
      <w:numFmt w:val="decimal"/>
      <w:lvlText w:val="%1."/>
      <w:lvlJc w:val="left"/>
      <w:pPr>
        <w:ind w:left="494" w:hanging="228"/>
      </w:pPr>
      <w:rPr>
        <w:rFonts w:eastAsia="Verdana" w:cs="Verdana"/>
        <w:b/>
        <w:bCs/>
        <w:w w:val="100"/>
        <w:sz w:val="16"/>
        <w:szCs w:val="16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66" w:hanging="22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32" w:hanging="22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98" w:hanging="22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64" w:hanging="22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830" w:hanging="22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96" w:hanging="22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962" w:hanging="22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028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5F851DD"/>
    <w:multiLevelType w:val="multilevel"/>
    <w:tmpl w:val="B398742A"/>
    <w:lvl w:ilvl="0">
      <w:start w:val="1"/>
      <w:numFmt w:val="bullet"/>
      <w:lvlText w:val="-"/>
      <w:lvlJc w:val="left"/>
      <w:pPr>
        <w:ind w:left="4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cs="Wingdings" w:hint="default"/>
      </w:rPr>
    </w:lvl>
  </w:abstractNum>
  <w:abstractNum w:abstractNumId="2">
    <w:nsid w:val="777B0C02"/>
    <w:multiLevelType w:val="multilevel"/>
    <w:tmpl w:val="BBAAE6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0D"/>
    <w:rsid w:val="00390685"/>
    <w:rsid w:val="007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5759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A67BF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rsid w:val="000E5759"/>
    <w:pPr>
      <w:spacing w:before="83"/>
      <w:ind w:left="3106" w:right="3116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sid w:val="000E5759"/>
    <w:pPr>
      <w:spacing w:before="1"/>
      <w:ind w:left="102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0E5759"/>
    <w:pPr>
      <w:spacing w:before="2"/>
      <w:ind w:left="865" w:right="122" w:hanging="360"/>
    </w:pPr>
  </w:style>
  <w:style w:type="paragraph" w:customStyle="1" w:styleId="TableParagraph">
    <w:name w:val="Table Paragraph"/>
    <w:basedOn w:val="Normale"/>
    <w:uiPriority w:val="1"/>
    <w:qFormat/>
    <w:rsid w:val="000E5759"/>
    <w:pPr>
      <w:spacing w:line="269" w:lineRule="exact"/>
      <w:ind w:left="333" w:right="192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A67B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E5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5759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A67BF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rsid w:val="000E5759"/>
    <w:pPr>
      <w:spacing w:before="83"/>
      <w:ind w:left="3106" w:right="3116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sid w:val="000E5759"/>
    <w:pPr>
      <w:spacing w:before="1"/>
      <w:ind w:left="102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0E5759"/>
    <w:pPr>
      <w:spacing w:before="2"/>
      <w:ind w:left="865" w:right="122" w:hanging="360"/>
    </w:pPr>
  </w:style>
  <w:style w:type="paragraph" w:customStyle="1" w:styleId="TableParagraph">
    <w:name w:val="Table Paragraph"/>
    <w:basedOn w:val="Normale"/>
    <w:uiPriority w:val="1"/>
    <w:qFormat/>
    <w:rsid w:val="000E5759"/>
    <w:pPr>
      <w:spacing w:line="269" w:lineRule="exact"/>
      <w:ind w:left="333" w:right="192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A67B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E5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@comune.carpignanosalentino.l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tocollo.comune.carpignanosalentino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FEBE-6C1C-4D09-8C03-F9D0BCF5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 RIDUZIONE DOMESTICHE COVID</vt:lpstr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 RIDUZIONE DOMESTICHE COVID</dc:title>
  <dc:creator>pfrigeri</dc:creator>
  <cp:lastModifiedBy>uffaffgen</cp:lastModifiedBy>
  <cp:revision>2</cp:revision>
  <cp:lastPrinted>2022-09-29T08:44:00Z</cp:lastPrinted>
  <dcterms:created xsi:type="dcterms:W3CDTF">2024-09-04T13:18:00Z</dcterms:created>
  <dcterms:modified xsi:type="dcterms:W3CDTF">2024-09-04T13:18:00Z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2020-09-17T00:00:00Z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2021-09-14T00:00:00Z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